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C6381F" w:rsidRDefault="00737208">
      <w:pPr>
        <w:rPr>
          <w:rFonts w:cs="Times New Roman"/>
          <w:sz w:val="24"/>
          <w:szCs w:val="24"/>
        </w:rPr>
      </w:pPr>
    </w:p>
    <w:p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r w:rsidR="008A3BF3">
        <w:rPr>
          <w:rFonts w:cs="Times New Roman"/>
          <w:sz w:val="24"/>
          <w:szCs w:val="24"/>
        </w:rPr>
        <w:t>Control 1 o</w:t>
      </w:r>
      <w:r w:rsidR="00B91A5E" w:rsidRPr="00C6381F">
        <w:rPr>
          <w:rFonts w:cs="Times New Roman"/>
          <w:sz w:val="24"/>
          <w:szCs w:val="24"/>
        </w:rPr>
        <w:t>f Discipline “</w:t>
      </w:r>
      <w:r w:rsidR="00426411">
        <w:rPr>
          <w:rFonts w:cs="Times New Roman"/>
          <w:bCs/>
          <w:sz w:val="24"/>
          <w:szCs w:val="24"/>
        </w:rPr>
        <w:t xml:space="preserve">Genetic </w:t>
      </w:r>
      <w:proofErr w:type="gramStart"/>
      <w:r w:rsidR="00426411">
        <w:rPr>
          <w:rFonts w:cs="Times New Roman"/>
          <w:bCs/>
          <w:sz w:val="24"/>
          <w:szCs w:val="24"/>
        </w:rPr>
        <w:t xml:space="preserve">engineering </w:t>
      </w:r>
      <w:r w:rsidR="00B91A5E" w:rsidRPr="00C6381F">
        <w:rPr>
          <w:rFonts w:cs="Times New Roman"/>
          <w:bCs/>
          <w:sz w:val="24"/>
          <w:szCs w:val="24"/>
        </w:rPr>
        <w:t>”</w:t>
      </w:r>
      <w:proofErr w:type="gramEnd"/>
    </w:p>
    <w:p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Biotechnology </w:t>
      </w:r>
    </w:p>
    <w:p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426411" w:rsidRPr="00E712DC" w:rsidRDefault="00426411" w:rsidP="00BF65D3">
      <w:pPr>
        <w:rPr>
          <w:rFonts w:cs="Times New Roman"/>
          <w:sz w:val="24"/>
          <w:szCs w:val="24"/>
        </w:rPr>
      </w:pPr>
      <w:r w:rsidRPr="00E712DC">
        <w:rPr>
          <w:rFonts w:cs="Times New Roman"/>
          <w:sz w:val="24"/>
          <w:szCs w:val="24"/>
        </w:rPr>
        <w:t xml:space="preserve">What is the GMO </w:t>
      </w:r>
      <w:proofErr w:type="gramStart"/>
      <w:r w:rsidRPr="00E712DC">
        <w:rPr>
          <w:rFonts w:cs="Times New Roman"/>
          <w:sz w:val="24"/>
          <w:szCs w:val="24"/>
        </w:rPr>
        <w:t>process</w:t>
      </w:r>
      <w:proofErr w:type="gramEnd"/>
    </w:p>
    <w:p w:rsidR="00BF65D3" w:rsidRPr="00E712DC" w:rsidRDefault="00426411" w:rsidP="00BF65D3">
      <w:pPr>
        <w:rPr>
          <w:rStyle w:val="hps"/>
          <w:rFonts w:cs="Times New Roman"/>
          <w:sz w:val="24"/>
          <w:szCs w:val="24"/>
        </w:rPr>
      </w:pPr>
      <w:r w:rsidRPr="00E712DC">
        <w:rPr>
          <w:rStyle w:val="hps"/>
          <w:rFonts w:cs="Times New Roman"/>
          <w:sz w:val="24"/>
          <w:szCs w:val="24"/>
        </w:rPr>
        <w:t xml:space="preserve">Characterization of </w:t>
      </w:r>
      <w:r w:rsidRPr="00E712DC">
        <w:rPr>
          <w:rFonts w:cs="Times New Roman"/>
          <w:bCs/>
          <w:sz w:val="24"/>
          <w:szCs w:val="24"/>
        </w:rPr>
        <w:t>Recombinant DNA</w:t>
      </w:r>
    </w:p>
    <w:p w:rsidR="00426411" w:rsidRPr="00E712DC" w:rsidRDefault="00426411" w:rsidP="00426411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>Which techniques create recombinant DNA</w:t>
      </w:r>
    </w:p>
    <w:p w:rsidR="00426411" w:rsidRPr="00E712DC" w:rsidRDefault="00426411" w:rsidP="0071334D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 xml:space="preserve">Genetic modification </w:t>
      </w:r>
    </w:p>
    <w:p w:rsidR="00426411" w:rsidRPr="00E712DC" w:rsidRDefault="00426411" w:rsidP="00BF65D3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 xml:space="preserve">Main steps of molecular cloning </w:t>
      </w:r>
    </w:p>
    <w:p w:rsidR="00426411" w:rsidRPr="00E712DC" w:rsidRDefault="00426411" w:rsidP="00BF65D3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>Molecular cloning,</w:t>
      </w:r>
      <w:r w:rsidRPr="00E712D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</w:rPr>
        <w:t xml:space="preserve"> </w:t>
      </w:r>
      <w:r w:rsidRPr="00E712DC">
        <w:rPr>
          <w:rFonts w:cs="Times New Roman"/>
          <w:bCs/>
          <w:color w:val="000000"/>
          <w:sz w:val="24"/>
          <w:szCs w:val="24"/>
        </w:rPr>
        <w:t>Choice of host organism and cloning vector</w:t>
      </w:r>
    </w:p>
    <w:p w:rsidR="00426411" w:rsidRPr="00E712DC" w:rsidRDefault="00426411" w:rsidP="00426411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>Molecular cloning, Preparation of vector DNA</w:t>
      </w:r>
    </w:p>
    <w:p w:rsidR="00426411" w:rsidRPr="00E712DC" w:rsidRDefault="00426411" w:rsidP="00426411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>Preparation of DNA to be cloned</w:t>
      </w:r>
    </w:p>
    <w:p w:rsidR="00426411" w:rsidRPr="00E712DC" w:rsidRDefault="00426411" w:rsidP="00426411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>Cloning a Eukaryotic Gene in a Bacterial Plasmid</w:t>
      </w:r>
    </w:p>
    <w:p w:rsidR="00426411" w:rsidRPr="00E712DC" w:rsidRDefault="00426411" w:rsidP="00426411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 xml:space="preserve">Types of </w:t>
      </w:r>
      <w:r w:rsidRPr="00E712DC">
        <w:rPr>
          <w:rFonts w:cs="Times New Roman"/>
          <w:bCs/>
          <w:color w:val="000000"/>
          <w:sz w:val="24"/>
          <w:szCs w:val="24"/>
        </w:rPr>
        <w:t>vector DNA</w:t>
      </w:r>
    </w:p>
    <w:p w:rsidR="00426411" w:rsidRPr="00E712DC" w:rsidRDefault="00426411" w:rsidP="00426411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bCs/>
          <w:color w:val="000000"/>
          <w:sz w:val="24"/>
          <w:szCs w:val="24"/>
        </w:rPr>
        <w:t>Cloning a Eukaryotic Gene in a Bacterial Plasmid</w:t>
      </w:r>
    </w:p>
    <w:p w:rsidR="00E712DC" w:rsidRPr="00E712DC" w:rsidRDefault="00E712DC" w:rsidP="00426411">
      <w:pPr>
        <w:rPr>
          <w:rFonts w:cs="Times New Roman"/>
          <w:bCs/>
          <w:color w:val="000000"/>
          <w:sz w:val="24"/>
          <w:szCs w:val="24"/>
        </w:rPr>
      </w:pPr>
      <w:r w:rsidRPr="00E712DC">
        <w:rPr>
          <w:rFonts w:cs="Times New Roman"/>
          <w:sz w:val="24"/>
          <w:szCs w:val="24"/>
        </w:rPr>
        <w:t xml:space="preserve">What is the </w:t>
      </w:r>
      <w:r w:rsidRPr="00E712DC">
        <w:rPr>
          <w:rFonts w:cs="Times New Roman"/>
          <w:bCs/>
          <w:color w:val="000000"/>
          <w:sz w:val="24"/>
          <w:szCs w:val="24"/>
        </w:rPr>
        <w:t xml:space="preserve">shuttle </w:t>
      </w:r>
      <w:proofErr w:type="gramStart"/>
      <w:r w:rsidRPr="00E712DC">
        <w:rPr>
          <w:rFonts w:cs="Times New Roman"/>
          <w:bCs/>
          <w:color w:val="000000"/>
          <w:sz w:val="24"/>
          <w:szCs w:val="24"/>
        </w:rPr>
        <w:t>vector</w:t>
      </w:r>
      <w:proofErr w:type="gramEnd"/>
    </w:p>
    <w:p w:rsidR="00E712DC" w:rsidRPr="00E712DC" w:rsidRDefault="00E712DC" w:rsidP="00E712DC">
      <w:pPr>
        <w:rPr>
          <w:rStyle w:val="hps"/>
          <w:rFonts w:cs="Times New Roman"/>
          <w:sz w:val="24"/>
          <w:szCs w:val="24"/>
        </w:rPr>
      </w:pPr>
      <w:r w:rsidRPr="00E712DC">
        <w:rPr>
          <w:rStyle w:val="hps"/>
          <w:rFonts w:cs="Times New Roman"/>
          <w:sz w:val="24"/>
          <w:szCs w:val="24"/>
        </w:rPr>
        <w:t>Characterization of</w:t>
      </w:r>
      <w:r w:rsidRPr="00E712DC">
        <w:rPr>
          <w:rStyle w:val="hps"/>
          <w:rFonts w:cs="Times New Roman"/>
          <w:sz w:val="24"/>
          <w:szCs w:val="24"/>
        </w:rPr>
        <w:t xml:space="preserve"> endonucleases and their use</w:t>
      </w:r>
      <w:bookmarkStart w:id="0" w:name="_GoBack"/>
      <w:bookmarkEnd w:id="0"/>
    </w:p>
    <w:p w:rsidR="00E712DC" w:rsidRPr="00E712DC" w:rsidRDefault="00E712DC" w:rsidP="00E712DC">
      <w:pPr>
        <w:rPr>
          <w:rStyle w:val="hps"/>
          <w:rFonts w:cs="Times New Roman"/>
          <w:sz w:val="24"/>
          <w:szCs w:val="24"/>
        </w:rPr>
      </w:pPr>
      <w:r w:rsidRPr="00E712DC">
        <w:rPr>
          <w:rStyle w:val="hps"/>
          <w:rFonts w:cs="Times New Roman"/>
          <w:sz w:val="24"/>
          <w:szCs w:val="24"/>
        </w:rPr>
        <w:t>Using of ligases in genetic engineering</w:t>
      </w:r>
    </w:p>
    <w:p w:rsidR="00E712DC" w:rsidRPr="00E712DC" w:rsidRDefault="00E712DC" w:rsidP="00E712DC">
      <w:pPr>
        <w:rPr>
          <w:rFonts w:cs="Times New Roman"/>
          <w:iCs/>
          <w:color w:val="000000" w:themeColor="text1"/>
          <w:sz w:val="24"/>
          <w:szCs w:val="24"/>
        </w:rPr>
      </w:pPr>
      <w:r w:rsidRPr="00E712DC">
        <w:rPr>
          <w:rFonts w:cs="Times New Roman"/>
          <w:sz w:val="24"/>
          <w:szCs w:val="24"/>
        </w:rPr>
        <w:t xml:space="preserve">What is the </w:t>
      </w:r>
      <w:r w:rsidRPr="00E712DC">
        <w:rPr>
          <w:rFonts w:cs="Times New Roman"/>
          <w:bCs/>
          <w:sz w:val="24"/>
          <w:szCs w:val="24"/>
        </w:rPr>
        <w:t xml:space="preserve">Multiple cloning site (MCS) characterization and use in molecular </w:t>
      </w:r>
      <w:proofErr w:type="gramStart"/>
      <w:r w:rsidRPr="00E712DC">
        <w:rPr>
          <w:rFonts w:cs="Times New Roman"/>
          <w:bCs/>
          <w:sz w:val="24"/>
          <w:szCs w:val="24"/>
        </w:rPr>
        <w:t>biotechnology.</w:t>
      </w:r>
      <w:proofErr w:type="gramEnd"/>
    </w:p>
    <w:p w:rsidR="00E712DC" w:rsidRPr="00E712DC" w:rsidRDefault="00E712DC" w:rsidP="00E712DC">
      <w:pPr>
        <w:rPr>
          <w:rFonts w:cs="Times New Roman"/>
          <w:bCs/>
          <w:sz w:val="24"/>
          <w:szCs w:val="24"/>
        </w:rPr>
      </w:pPr>
      <w:proofErr w:type="spellStart"/>
      <w:r w:rsidRPr="00E712DC">
        <w:rPr>
          <w:rFonts w:cs="Times New Roman"/>
          <w:bCs/>
          <w:sz w:val="24"/>
          <w:szCs w:val="24"/>
        </w:rPr>
        <w:t>Subclone</w:t>
      </w:r>
      <w:proofErr w:type="spellEnd"/>
      <w:r w:rsidRPr="00E712DC">
        <w:rPr>
          <w:rFonts w:cs="Times New Roman"/>
          <w:bCs/>
          <w:sz w:val="24"/>
          <w:szCs w:val="24"/>
        </w:rPr>
        <w:t xml:space="preserve"> characterization and use</w:t>
      </w:r>
    </w:p>
    <w:p w:rsidR="00E712DC" w:rsidRPr="00E712DC" w:rsidRDefault="00E712DC" w:rsidP="00E712DC">
      <w:pPr>
        <w:rPr>
          <w:rFonts w:cs="Times New Roman"/>
          <w:bCs/>
          <w:color w:val="000000" w:themeColor="text1"/>
          <w:sz w:val="24"/>
          <w:szCs w:val="24"/>
        </w:rPr>
      </w:pPr>
      <w:r w:rsidRPr="00E712DC">
        <w:rPr>
          <w:rFonts w:cs="Times New Roman"/>
          <w:color w:val="000000" w:themeColor="text1"/>
          <w:sz w:val="24"/>
          <w:szCs w:val="24"/>
          <w:lang w:val="en"/>
        </w:rPr>
        <w:t>Characterization of DNA cloning techniques</w:t>
      </w:r>
      <w:r w:rsidRPr="00E712DC">
        <w:rPr>
          <w:rFonts w:cs="Times New Roman"/>
          <w:bCs/>
          <w:color w:val="000000" w:themeColor="text1"/>
          <w:sz w:val="24"/>
          <w:szCs w:val="24"/>
          <w:lang w:val="en"/>
        </w:rPr>
        <w:t xml:space="preserve"> </w:t>
      </w:r>
    </w:p>
    <w:p w:rsidR="00E712DC" w:rsidRPr="00426411" w:rsidRDefault="00E712DC" w:rsidP="00E712DC">
      <w:pPr>
        <w:rPr>
          <w:rFonts w:cs="Times New Roman"/>
          <w:bCs/>
          <w:color w:val="000000"/>
          <w:sz w:val="24"/>
          <w:szCs w:val="24"/>
        </w:rPr>
      </w:pPr>
    </w:p>
    <w:p w:rsidR="00B91A5E" w:rsidRPr="00C6381F" w:rsidRDefault="00426411" w:rsidP="00E712DC">
      <w:pPr>
        <w:rPr>
          <w:rFonts w:cs="Times New Roman"/>
          <w:color w:val="000000" w:themeColor="text1"/>
          <w:sz w:val="24"/>
          <w:szCs w:val="24"/>
        </w:rPr>
      </w:pPr>
      <w:r w:rsidRPr="00426411">
        <w:rPr>
          <w:rFonts w:cs="Times New Roman"/>
          <w:bCs/>
          <w:color w:val="000000"/>
          <w:sz w:val="24"/>
          <w:szCs w:val="24"/>
        </w:rPr>
        <w:t xml:space="preserve"> </w:t>
      </w:r>
      <w:r w:rsidR="00BF65D3" w:rsidRPr="00C6381F">
        <w:rPr>
          <w:rStyle w:val="hps"/>
          <w:rFonts w:cs="Times New Roman"/>
          <w:sz w:val="24"/>
          <w:szCs w:val="24"/>
        </w:rPr>
        <w:t xml:space="preserve"> </w:t>
      </w:r>
    </w:p>
    <w:sectPr w:rsidR="00B91A5E" w:rsidRPr="00C638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2D1FCD"/>
    <w:rsid w:val="00426411"/>
    <w:rsid w:val="0071334D"/>
    <w:rsid w:val="00737208"/>
    <w:rsid w:val="007A4F8C"/>
    <w:rsid w:val="008A3BF3"/>
    <w:rsid w:val="0090112D"/>
    <w:rsid w:val="00927BD9"/>
    <w:rsid w:val="00B91A5E"/>
    <w:rsid w:val="00BF65D3"/>
    <w:rsid w:val="00C6381F"/>
    <w:rsid w:val="00E712DC"/>
    <w:rsid w:val="00EB3A93"/>
    <w:rsid w:val="00F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0442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5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character" w:styleId="a3">
    <w:name w:val="Hyperlink"/>
    <w:basedOn w:val="a0"/>
    <w:uiPriority w:val="99"/>
    <w:unhideWhenUsed/>
    <w:rsid w:val="00E71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5</cp:revision>
  <dcterms:created xsi:type="dcterms:W3CDTF">2019-09-29T07:39:00Z</dcterms:created>
  <dcterms:modified xsi:type="dcterms:W3CDTF">2019-09-29T07:49:00Z</dcterms:modified>
</cp:coreProperties>
</file>